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8C" w:rsidRPr="0048608C" w:rsidRDefault="0048608C" w:rsidP="00486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škola a Mateřská škola, Janské Lázně, okres Trutnov</w:t>
      </w:r>
    </w:p>
    <w:p w:rsidR="0048608C" w:rsidRPr="0048608C" w:rsidRDefault="0048608C" w:rsidP="00486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Školní 81, PSČ 542 25, Mgr. Zdeňka Hrnčířová – ředitelka školy </w:t>
      </w:r>
    </w:p>
    <w:p w:rsidR="0048608C" w:rsidRPr="0048608C" w:rsidRDefault="0048608C" w:rsidP="004860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>Příspěvková organizace, IČ 750 16 851</w:t>
      </w:r>
    </w:p>
    <w:p w:rsidR="0048608C" w:rsidRPr="0048608C" w:rsidRDefault="0048608C" w:rsidP="004860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tel. 499 875 414, e- mail: </w:t>
      </w:r>
      <w:hyperlink r:id="rId6" w:history="1">
        <w:r w:rsidRPr="0048608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cs-CZ"/>
          </w:rPr>
          <w:t>zs-ms@janske-lazne.cz</w:t>
        </w:r>
      </w:hyperlink>
    </w:p>
    <w:p w:rsidR="0048608C" w:rsidRPr="0048608C" w:rsidRDefault="0048608C" w:rsidP="0048608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de-DE" w:eastAsia="cs-CZ"/>
        </w:rPr>
      </w:pPr>
      <w:r w:rsidRPr="0048608C">
        <w:rPr>
          <w:rFonts w:ascii="Times New Roman" w:eastAsia="Times New Roman" w:hAnsi="Times New Roman" w:cs="Times New Roman"/>
          <w:sz w:val="24"/>
          <w:szCs w:val="20"/>
          <w:lang w:eastAsia="cs-CZ"/>
        </w:rPr>
        <w:t>www.zsjanskelazne.cz</w:t>
      </w:r>
    </w:p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8"/>
          <w:szCs w:val="28"/>
          <w:lang w:eastAsia="cs-CZ"/>
        </w:rPr>
      </w:pPr>
    </w:p>
    <w:p w:rsidR="0048608C" w:rsidRPr="0048608C" w:rsidRDefault="00CC37E8" w:rsidP="00486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>Střednědobý</w:t>
      </w:r>
      <w:bookmarkStart w:id="0" w:name="_GoBack"/>
      <w:bookmarkEnd w:id="0"/>
      <w:r w:rsidR="0048608C" w:rsidRPr="0048608C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 xml:space="preserve"> výhled</w:t>
      </w:r>
      <w:r w:rsidR="006E57D2">
        <w:rPr>
          <w:rFonts w:ascii="Arial" w:eastAsia="Times New Roman" w:hAnsi="Arial" w:cs="Arial"/>
          <w:b/>
          <w:bCs/>
          <w:color w:val="666666"/>
          <w:sz w:val="28"/>
          <w:szCs w:val="28"/>
          <w:u w:val="single"/>
          <w:lang w:eastAsia="cs-CZ"/>
        </w:rPr>
        <w:t xml:space="preserve"> rozpočtu na roky 2022, 2023 a 2024</w:t>
      </w:r>
    </w:p>
    <w:p w:rsidR="0048608C" w:rsidRPr="0048608C" w:rsidRDefault="0048608C" w:rsidP="004860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666666"/>
          <w:sz w:val="28"/>
          <w:szCs w:val="28"/>
          <w:lang w:eastAsia="cs-CZ"/>
        </w:rPr>
      </w:pPr>
    </w:p>
    <w:p w:rsidR="0048608C" w:rsidRPr="0048608C" w:rsidRDefault="006E57D2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Rok 2022</w:t>
      </w:r>
    </w:p>
    <w:tbl>
      <w:tblPr>
        <w:tblW w:w="12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368"/>
      </w:tblGrid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cs-CZ"/>
              </w:rPr>
              <w:t>Příjmy: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od zřizovatele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1 0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00 000,-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vlastní příjmy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 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60 000,-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1 0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6 168 000,-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0F20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6 168 000,-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</w:p>
        </w:tc>
      </w:tr>
    </w:tbl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:rsidR="0048608C" w:rsidRPr="0048608C" w:rsidRDefault="006E57D2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Rok 2023</w:t>
      </w:r>
    </w:p>
    <w:tbl>
      <w:tblPr>
        <w:tblW w:w="12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368"/>
      </w:tblGrid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cs-CZ"/>
              </w:rPr>
              <w:t>Příjmy: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od zřizovatele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1 1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00.000,-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vlastní příjmy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 </w:t>
            </w: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1 1</w:t>
            </w:r>
            <w:r w:rsidR="0048608C"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6 168 000,-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6 168 000,-</w:t>
            </w:r>
          </w:p>
        </w:tc>
      </w:tr>
    </w:tbl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8608C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Rok 202</w:t>
      </w:r>
      <w:r w:rsidR="006E57D2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4</w:t>
      </w:r>
    </w:p>
    <w:tbl>
      <w:tblPr>
        <w:tblW w:w="12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4368"/>
      </w:tblGrid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cs-CZ"/>
              </w:rPr>
              <w:t>Příjmy: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od zřizovatele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1 200 000,-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vlastní příjmy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</w:t>
            </w: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</w:t>
            </w: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60.000,-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6E57D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</w:t>
            </w:r>
            <w:r w:rsidR="006E57D2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1 260 000,-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příjmy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6 168 000,-</w:t>
            </w:r>
          </w:p>
        </w:tc>
      </w:tr>
      <w:tr w:rsidR="0048608C" w:rsidRPr="0048608C" w:rsidTr="0048608C">
        <w:tc>
          <w:tcPr>
            <w:tcW w:w="764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48608C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 w:rsidRPr="0048608C"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>Předpokládané výdaje ze státního rozpočtu na mzdy</w:t>
            </w:r>
          </w:p>
        </w:tc>
        <w:tc>
          <w:tcPr>
            <w:tcW w:w="43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8608C" w:rsidRPr="0048608C" w:rsidRDefault="006E57D2" w:rsidP="0048608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cs-CZ"/>
              </w:rPr>
              <w:t xml:space="preserve">  6 168 000,-</w:t>
            </w:r>
          </w:p>
        </w:tc>
      </w:tr>
    </w:tbl>
    <w:p w:rsidR="0048608C" w:rsidRPr="0048608C" w:rsidRDefault="0048608C" w:rsidP="004860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108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15"/>
      </w:tblGrid>
      <w:tr w:rsidR="0048608C" w:rsidRPr="0048608C" w:rsidTr="0048608C">
        <w:trPr>
          <w:trHeight w:val="110"/>
        </w:trPr>
        <w:tc>
          <w:tcPr>
            <w:tcW w:w="10809" w:type="dxa"/>
            <w:tcBorders>
              <w:top w:val="nil"/>
              <w:left w:val="nil"/>
              <w:bottom w:val="nil"/>
              <w:right w:val="nil"/>
            </w:tcBorders>
          </w:tcPr>
          <w:p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608C">
              <w:rPr>
                <w:rFonts w:ascii="Times New Roman" w:eastAsia="Calibri" w:hAnsi="Times New Roman" w:cs="Times New Roman"/>
                <w:color w:val="000000"/>
              </w:rPr>
              <w:t>Střednědobé výhledy rozpočtů, jejich schválení a zveřejnění je na základě platnosti zákona č. 23/2017 Sb.,</w:t>
            </w:r>
          </w:p>
          <w:p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8608C">
              <w:rPr>
                <w:rFonts w:ascii="Times New Roman" w:eastAsia="Calibri" w:hAnsi="Times New Roman" w:cs="Times New Roman"/>
                <w:color w:val="000000"/>
              </w:rPr>
              <w:t xml:space="preserve">a 24/2017 Sb. </w:t>
            </w:r>
          </w:p>
          <w:p w:rsidR="0048608C" w:rsidRPr="0048608C" w:rsidRDefault="0048608C" w:rsidP="0048608C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  <w:b/>
        </w:rPr>
      </w:pPr>
      <w:r w:rsidRPr="0048608C">
        <w:rPr>
          <w:rFonts w:ascii="Calibri" w:eastAsia="Calibri" w:hAnsi="Calibri" w:cs="Calibri"/>
          <w:b/>
        </w:rPr>
        <w:t>Komentář:</w:t>
      </w:r>
    </w:p>
    <w:p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:rsidR="0048608C" w:rsidRPr="0048608C" w:rsidRDefault="0048608C" w:rsidP="0048608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S</w:t>
      </w:r>
      <w:r w:rsidRPr="0048608C">
        <w:rPr>
          <w:rFonts w:ascii="Calibri" w:eastAsia="Calibri" w:hAnsi="Calibri" w:cs="Times New Roman"/>
        </w:rPr>
        <w:t xml:space="preserve">třednědobý výhled </w:t>
      </w:r>
      <w:r w:rsidRPr="0048608C">
        <w:rPr>
          <w:rFonts w:ascii="Calibri" w:eastAsia="Calibri" w:hAnsi="Calibri" w:cs="Calibri"/>
        </w:rPr>
        <w:t>příspěvkové organizace je sestaven pro pokrytí nezbytných výdajů nutných k řádnému plnění hlavního účelu a předmětu činnosti (viz zřizovací listina).</w:t>
      </w:r>
    </w:p>
    <w:p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:rsidR="0048608C" w:rsidRPr="0048608C" w:rsidRDefault="0048608C" w:rsidP="0048608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S</w:t>
      </w:r>
      <w:r w:rsidRPr="0048608C">
        <w:rPr>
          <w:rFonts w:ascii="Calibri" w:eastAsia="Calibri" w:hAnsi="Calibri" w:cs="Times New Roman"/>
        </w:rPr>
        <w:t xml:space="preserve">třednědobý výhled </w:t>
      </w:r>
      <w:r w:rsidRPr="0048608C">
        <w:rPr>
          <w:rFonts w:ascii="Calibri" w:eastAsia="Calibri" w:hAnsi="Calibri" w:cs="Calibri"/>
        </w:rPr>
        <w:t xml:space="preserve">vychází ze skutečného čerpání za uplynulé období, odhadu  počtu žáků školy a z hrubých odhadů na nadcházející období v návaznosti na plánované opravy, rekonstrukce a modernizaci. </w:t>
      </w:r>
    </w:p>
    <w:p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:rsidR="0048608C" w:rsidRPr="0048608C" w:rsidRDefault="0048608C" w:rsidP="0048608C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Rizika, rezervy:</w:t>
      </w:r>
    </w:p>
    <w:p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nejsou zohledněny mimořádné výdaje např. rozsáhlejší opravy budovy - rekonstrukce havarijního stavu instalací (rozvody, vody), rekonstrukce MŠ, úpravy zahrady a okolí školy,</w:t>
      </w:r>
    </w:p>
    <w:p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 xml:space="preserve">provoz a obnova ITC, </w:t>
      </w:r>
    </w:p>
    <w:p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ukončení dotací MŠMT,</w:t>
      </w:r>
    </w:p>
    <w:p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inflace a nárůst cen nejen energií, služeb, zboží</w:t>
      </w:r>
    </w:p>
    <w:p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vzrůstající množství oprav zastaralého vybavení</w:t>
      </w:r>
    </w:p>
    <w:p w:rsidR="0048608C" w:rsidRPr="0048608C" w:rsidRDefault="0048608C" w:rsidP="0048608C">
      <w:pPr>
        <w:numPr>
          <w:ilvl w:val="1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podíl na dotacích přiznaných škole nad rámec běžného rozpočtu (např. plavecký výcvik)</w:t>
      </w:r>
    </w:p>
    <w:p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:rsidR="0048608C" w:rsidRPr="0048608C" w:rsidRDefault="0048608C" w:rsidP="0048608C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K podrobné analýze rozpočtu organizace (provozní i přímé výdaje za kalendářní rok) slouží účetní sestavy, zprávy o hospodaření a výkazy předané zřizovateli a také kontrolní činnost zřizovatele.</w:t>
      </w:r>
    </w:p>
    <w:p w:rsidR="0048608C" w:rsidRPr="0048608C" w:rsidRDefault="0048608C" w:rsidP="0048608C">
      <w:pPr>
        <w:spacing w:after="160" w:line="256" w:lineRule="auto"/>
        <w:rPr>
          <w:rFonts w:ascii="Calibri" w:eastAsia="Calibri" w:hAnsi="Calibri" w:cs="Calibri"/>
        </w:rPr>
      </w:pPr>
    </w:p>
    <w:p w:rsidR="0048608C" w:rsidRPr="0048608C" w:rsidRDefault="0048608C" w:rsidP="0048608C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48608C">
        <w:rPr>
          <w:rFonts w:ascii="Calibri" w:eastAsia="Calibri" w:hAnsi="Calibri" w:cs="Calibri"/>
        </w:rPr>
        <w:t>Svěřené finanční prostředky organizace využívá v maximální možné míře hospodárně a efektivně.</w:t>
      </w:r>
    </w:p>
    <w:p w:rsidR="0048608C" w:rsidRPr="0048608C" w:rsidRDefault="0048608C" w:rsidP="0048608C">
      <w:pPr>
        <w:autoSpaceDE w:val="0"/>
        <w:autoSpaceDN w:val="0"/>
        <w:adjustRightInd w:val="0"/>
        <w:spacing w:after="160" w:line="256" w:lineRule="auto"/>
        <w:jc w:val="right"/>
        <w:rPr>
          <w:rFonts w:ascii="Calibri" w:eastAsia="Calibri" w:hAnsi="Calibri" w:cs="Calibri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48608C" w:rsidRPr="0048608C" w:rsidRDefault="006E57D2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Datum vypracování: 1. 12. 2021</w:t>
      </w: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Vypracoval: Mgr. Zdeňka Hrnčířová</w:t>
      </w: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Datum zveřejnění návr</w:t>
      </w:r>
      <w:r>
        <w:rPr>
          <w:rFonts w:ascii="Times New Roman" w:eastAsia="Calibri" w:hAnsi="Times New Roman" w:cs="Times New Roman"/>
          <w:sz w:val="24"/>
        </w:rPr>
        <w:t xml:space="preserve">hu na úřední desce: </w:t>
      </w:r>
      <w:r w:rsidR="006E57D2">
        <w:rPr>
          <w:rFonts w:ascii="Times New Roman" w:eastAsia="Calibri" w:hAnsi="Times New Roman" w:cs="Times New Roman"/>
          <w:sz w:val="24"/>
        </w:rPr>
        <w:t>2. 12. 2021</w:t>
      </w: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Datum s</w:t>
      </w:r>
      <w:r>
        <w:rPr>
          <w:rFonts w:ascii="Times New Roman" w:eastAsia="Calibri" w:hAnsi="Times New Roman" w:cs="Times New Roman"/>
          <w:sz w:val="24"/>
        </w:rPr>
        <w:t>chválení zřizovatelem:</w:t>
      </w:r>
      <w:r w:rsidR="006E57D2">
        <w:rPr>
          <w:rFonts w:ascii="Times New Roman" w:eastAsia="Calibri" w:hAnsi="Times New Roman" w:cs="Times New Roman"/>
          <w:sz w:val="24"/>
        </w:rPr>
        <w:t xml:space="preserve">  </w:t>
      </w:r>
      <w:r w:rsidR="00CC37E8">
        <w:rPr>
          <w:rFonts w:ascii="Times New Roman" w:eastAsia="Calibri" w:hAnsi="Times New Roman" w:cs="Times New Roman"/>
          <w:sz w:val="24"/>
        </w:rPr>
        <w:t xml:space="preserve">5. 1. </w:t>
      </w:r>
      <w:proofErr w:type="gramStart"/>
      <w:r w:rsidR="00CC37E8">
        <w:rPr>
          <w:rFonts w:ascii="Times New Roman" w:eastAsia="Calibri" w:hAnsi="Times New Roman" w:cs="Times New Roman"/>
          <w:sz w:val="24"/>
        </w:rPr>
        <w:t>2022</w:t>
      </w:r>
      <w:r w:rsidR="006E57D2">
        <w:rPr>
          <w:rFonts w:ascii="Times New Roman" w:eastAsia="Calibri" w:hAnsi="Times New Roman" w:cs="Times New Roman"/>
          <w:sz w:val="24"/>
        </w:rPr>
        <w:t xml:space="preserve">            </w:t>
      </w:r>
      <w:r w:rsidR="000064D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Usnesení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č.: </w:t>
      </w:r>
      <w:r w:rsidR="00CC37E8">
        <w:rPr>
          <w:rFonts w:ascii="Times New Roman" w:eastAsia="Calibri" w:hAnsi="Times New Roman" w:cs="Times New Roman"/>
          <w:sz w:val="24"/>
        </w:rPr>
        <w:t>R 694/68/22</w:t>
      </w:r>
    </w:p>
    <w:p w:rsidR="0048608C" w:rsidRPr="0048608C" w:rsidRDefault="0048608C" w:rsidP="0048608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48608C">
        <w:rPr>
          <w:rFonts w:ascii="Times New Roman" w:eastAsia="Calibri" w:hAnsi="Times New Roman" w:cs="Times New Roman"/>
          <w:sz w:val="24"/>
        </w:rPr>
        <w:t>Datum zveřejn</w:t>
      </w:r>
      <w:r>
        <w:rPr>
          <w:rFonts w:ascii="Times New Roman" w:eastAsia="Calibri" w:hAnsi="Times New Roman" w:cs="Times New Roman"/>
          <w:sz w:val="24"/>
        </w:rPr>
        <w:t xml:space="preserve">ění na úřední desce: </w:t>
      </w:r>
      <w:r w:rsidR="00CC37E8">
        <w:rPr>
          <w:rFonts w:ascii="Times New Roman" w:eastAsia="Calibri" w:hAnsi="Times New Roman" w:cs="Times New Roman"/>
          <w:sz w:val="24"/>
        </w:rPr>
        <w:t>3. 12. 2021 – 6. 1. 2022</w:t>
      </w:r>
    </w:p>
    <w:p w:rsid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8608C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                                                                                                                                </w:t>
      </w:r>
      <w:r w:rsidR="006E57D2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</w:p>
    <w:p w:rsidR="006E57D2" w:rsidRPr="0048608C" w:rsidRDefault="006E57D2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666666"/>
          <w:lang w:eastAsia="cs-CZ"/>
        </w:rPr>
      </w:pPr>
      <w:r w:rsidRPr="0048608C"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  <w:t xml:space="preserve">                                                                                                          </w:t>
      </w:r>
      <w:r w:rsidR="001A5E12"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  <w:t xml:space="preserve">                              </w:t>
      </w:r>
      <w:r w:rsidRPr="0048608C">
        <w:rPr>
          <w:rFonts w:ascii="Times New Roman" w:eastAsia="Times New Roman" w:hAnsi="Times New Roman" w:cs="Times New Roman"/>
          <w:color w:val="666666"/>
          <w:sz w:val="18"/>
          <w:szCs w:val="18"/>
          <w:lang w:eastAsia="cs-CZ"/>
        </w:rPr>
        <w:t xml:space="preserve">  </w:t>
      </w:r>
      <w:r w:rsidRPr="0048608C">
        <w:rPr>
          <w:rFonts w:ascii="Times New Roman" w:eastAsia="Times New Roman" w:hAnsi="Times New Roman" w:cs="Times New Roman"/>
          <w:color w:val="666666"/>
          <w:lang w:eastAsia="cs-CZ"/>
        </w:rPr>
        <w:t xml:space="preserve">Mgr. Zdeňka Hrnčířová       </w:t>
      </w:r>
    </w:p>
    <w:p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:rsidR="0048608C" w:rsidRPr="0048608C" w:rsidRDefault="0048608C" w:rsidP="0048608C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sectPr w:rsidR="0048608C" w:rsidRPr="00486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3D97"/>
    <w:multiLevelType w:val="hybridMultilevel"/>
    <w:tmpl w:val="0CBCD0C8"/>
    <w:lvl w:ilvl="0" w:tplc="5E2E8600">
      <w:start w:val="5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E2E8600">
      <w:start w:val="50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E1795"/>
    <w:multiLevelType w:val="hybridMultilevel"/>
    <w:tmpl w:val="0E3A2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4751C"/>
    <w:multiLevelType w:val="hybridMultilevel"/>
    <w:tmpl w:val="EB7C9A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8C"/>
    <w:rsid w:val="000064D9"/>
    <w:rsid w:val="00081AFE"/>
    <w:rsid w:val="00087A38"/>
    <w:rsid w:val="000F2087"/>
    <w:rsid w:val="001A5E12"/>
    <w:rsid w:val="00356CC0"/>
    <w:rsid w:val="00436B47"/>
    <w:rsid w:val="0048608C"/>
    <w:rsid w:val="006E57D2"/>
    <w:rsid w:val="00AB6A3E"/>
    <w:rsid w:val="00BE57A0"/>
    <w:rsid w:val="00C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-ms@janske-lazn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ucebna</cp:lastModifiedBy>
  <cp:revision>9</cp:revision>
  <dcterms:created xsi:type="dcterms:W3CDTF">2019-11-14T10:55:00Z</dcterms:created>
  <dcterms:modified xsi:type="dcterms:W3CDTF">2022-03-11T07:40:00Z</dcterms:modified>
</cp:coreProperties>
</file>