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39BB" w14:textId="77777777"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Janské Lázně, okres Trutnov</w:t>
      </w:r>
    </w:p>
    <w:p w14:paraId="48999EF6" w14:textId="77777777"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Školní 81, PSČ 542 25, Mgr. Zdeňka Hrnčířová – ředitelka školy </w:t>
      </w:r>
    </w:p>
    <w:p w14:paraId="48743003" w14:textId="77777777"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Příspěvková organizace, IČ 750 16 851</w:t>
      </w:r>
    </w:p>
    <w:p w14:paraId="2C62CB77" w14:textId="77777777"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 499 875 414, e- mail: </w:t>
      </w:r>
      <w:hyperlink r:id="rId5" w:history="1">
        <w:r w:rsidRPr="0048608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zs-ms@janske-lazne.cz</w:t>
        </w:r>
      </w:hyperlink>
    </w:p>
    <w:p w14:paraId="65246F0B" w14:textId="77777777"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www.zsjanskelazne.cz</w:t>
      </w:r>
    </w:p>
    <w:p w14:paraId="41C4D888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37B3A396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01978498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2CC65931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50587974" w14:textId="77777777"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lang w:eastAsia="cs-CZ"/>
        </w:rPr>
      </w:pPr>
    </w:p>
    <w:p w14:paraId="6D383583" w14:textId="46A76F18" w:rsidR="0048608C" w:rsidRPr="0048608C" w:rsidRDefault="009958C0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S</w:t>
      </w:r>
      <w:r w:rsidR="000A2646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třednědob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ý</w:t>
      </w:r>
      <w:r w:rsidR="000A2646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</w:t>
      </w:r>
      <w:r w:rsidR="0048608C" w:rsidRPr="0048608C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výhled</w:t>
      </w:r>
      <w:proofErr w:type="gramEnd"/>
      <w:r w:rsidR="00406781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</w:t>
      </w:r>
      <w:r w:rsidR="00114A7D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</w:t>
      </w:r>
      <w:r w:rsidR="00406781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rozpočtu na roky 202</w:t>
      </w:r>
      <w:r w:rsidR="000A2646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5, 2026 a 2027</w:t>
      </w:r>
    </w:p>
    <w:p w14:paraId="2069C6FF" w14:textId="77777777"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cs-CZ"/>
        </w:rPr>
      </w:pPr>
    </w:p>
    <w:p w14:paraId="1503E767" w14:textId="77777777" w:rsidR="0048608C" w:rsidRPr="0048608C" w:rsidRDefault="00114A7D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2025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14:paraId="5CCE0588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107D3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60656" w14:textId="77777777"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14:paraId="5064D296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708A6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3A4C5" w14:textId="77777777" w:rsidR="0048608C" w:rsidRPr="0048608C" w:rsidRDefault="006E57D2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1 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4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00 000,-</w:t>
            </w:r>
          </w:p>
        </w:tc>
      </w:tr>
      <w:tr w:rsidR="0048608C" w:rsidRPr="0048608C" w14:paraId="207603D2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FA719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A456B" w14:textId="77777777"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60 000,-</w:t>
            </w:r>
          </w:p>
        </w:tc>
      </w:tr>
      <w:tr w:rsidR="0048608C" w:rsidRPr="0048608C" w14:paraId="27875D88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D6322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0F301" w14:textId="77777777" w:rsidR="0048608C" w:rsidRPr="0048608C" w:rsidRDefault="006E57D2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1 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4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14:paraId="42239C0A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C0107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01C1F" w14:textId="77777777" w:rsidR="0048608C" w:rsidRPr="0048608C" w:rsidRDefault="00114A7D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6 588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260EEA5B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6101C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4F244" w14:textId="77777777" w:rsidR="0048608C" w:rsidRPr="0048608C" w:rsidRDefault="00114A7D" w:rsidP="000F20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6 588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158AFEBE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15BC2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9EBE1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</w:tr>
    </w:tbl>
    <w:p w14:paraId="105B7700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1FF0E26A" w14:textId="77777777" w:rsidR="0048608C" w:rsidRPr="0048608C" w:rsidRDefault="00114A7D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2026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14:paraId="63C0C356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AC4D0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D4444" w14:textId="77777777"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14:paraId="4172995E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2A3E3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64003" w14:textId="77777777" w:rsidR="0048608C" w:rsidRPr="0048608C" w:rsidRDefault="00114A7D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1 5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00.000,-</w:t>
            </w:r>
          </w:p>
        </w:tc>
      </w:tr>
      <w:tr w:rsidR="0048608C" w:rsidRPr="0048608C" w14:paraId="0F29EDE9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282AA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B9398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14:paraId="519EC520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8C641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A97CF" w14:textId="77777777" w:rsidR="0048608C" w:rsidRPr="0048608C" w:rsidRDefault="00114A7D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1 5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60 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.000,-</w:t>
            </w:r>
          </w:p>
        </w:tc>
      </w:tr>
      <w:tr w:rsidR="0048608C" w:rsidRPr="0048608C" w14:paraId="25FB0BCF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D502A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9388B" w14:textId="77777777" w:rsidR="0048608C" w:rsidRPr="0048608C" w:rsidRDefault="00114A7D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6 60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62AC6A14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0B97A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8366A" w14:textId="77777777" w:rsidR="0048608C" w:rsidRPr="0048608C" w:rsidRDefault="00114A7D" w:rsidP="004067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6 60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0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000,-</w:t>
            </w:r>
          </w:p>
        </w:tc>
      </w:tr>
    </w:tbl>
    <w:p w14:paraId="0B6E7ED9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29050ECB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</w:t>
      </w:r>
      <w:r w:rsidR="00114A7D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7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14:paraId="2EA5D7C1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551EB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48BD9" w14:textId="77777777"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14:paraId="14D02FF2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2CB60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0E78F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1 5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00 000,-</w:t>
            </w:r>
          </w:p>
        </w:tc>
      </w:tr>
      <w:tr w:rsidR="0048608C" w:rsidRPr="0048608C" w14:paraId="3D1621D7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C05F9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DD7A1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14:paraId="7349981A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D1398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56392" w14:textId="77777777" w:rsidR="0048608C" w:rsidRPr="0048608C" w:rsidRDefault="0048608C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1 560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638276FC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D02E5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5094C" w14:textId="77777777" w:rsidR="0048608C" w:rsidRPr="0048608C" w:rsidRDefault="000D1F7A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6 6</w:t>
            </w:r>
            <w:r w:rsidR="00406781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2DD0B0D3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B7B3D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396E4" w14:textId="77777777" w:rsidR="0048608C" w:rsidRPr="0048608C" w:rsidRDefault="000D1F7A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6 6</w:t>
            </w:r>
            <w:r w:rsidR="00406781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</w:tbl>
    <w:p w14:paraId="3A1C5C34" w14:textId="77777777" w:rsidR="0048608C" w:rsidRPr="0048608C" w:rsidRDefault="0048608C" w:rsidP="004860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8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48608C" w:rsidRPr="0048608C" w14:paraId="48F6D36C" w14:textId="77777777" w:rsidTr="0048608C">
        <w:trPr>
          <w:trHeight w:val="11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6D0A10A7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62DC7BC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55454E3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>Střednědobé výhledy rozpočtů, jejich schválení a zveřejnění je na základě platnosti zákona č. 23/2017 Sb.,</w:t>
            </w:r>
          </w:p>
          <w:p w14:paraId="5F4936EB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 xml:space="preserve">a 24/2017 Sb. </w:t>
            </w:r>
          </w:p>
          <w:p w14:paraId="16CCC6E4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019B1B9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4C3D7BB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837EC63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474686E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30D73554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  <w:b/>
        </w:rPr>
      </w:pPr>
      <w:r w:rsidRPr="0048608C">
        <w:rPr>
          <w:rFonts w:ascii="Calibri" w:eastAsia="Calibri" w:hAnsi="Calibri" w:cs="Calibri"/>
          <w:b/>
        </w:rPr>
        <w:t>Komentář:</w:t>
      </w:r>
    </w:p>
    <w:p w14:paraId="4B25AA9C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7F0F0D5E" w14:textId="77777777"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>příspěvkové organizace je sestaven pro pokrytí nezbytných výdajů nutných k řádnému plnění hlavního účelu a předmětu činnosti (viz zřizovací listina).</w:t>
      </w:r>
    </w:p>
    <w:p w14:paraId="7F80C229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09A59835" w14:textId="77777777"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 xml:space="preserve">vychází ze skutečného čerpání za uplynulé období, odhadu  počtu žáků školy a z hrubých odhadů na nadcházející období v návaznosti na plánované opravy, rekonstrukce a modernizaci. </w:t>
      </w:r>
    </w:p>
    <w:p w14:paraId="30CCDFBA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3EAFBE6F" w14:textId="77777777"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Rizika, rezervy:</w:t>
      </w:r>
    </w:p>
    <w:p w14:paraId="77297652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nejsou zohledněny mimořádné výdaje např. rozsáhlejší opravy budovy - rekonstrukce havarijního stavu instalací (rozvody, vody), rekonstrukce MŠ, úpravy zahrady a okolí školy,</w:t>
      </w:r>
    </w:p>
    <w:p w14:paraId="0CAD2B5E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 xml:space="preserve">provoz a obnova ITC, </w:t>
      </w:r>
    </w:p>
    <w:p w14:paraId="6A656720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ukončení dotací MŠMT,</w:t>
      </w:r>
    </w:p>
    <w:p w14:paraId="4F321662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inflace a nárůst cen nejen energií, služeb, zboží</w:t>
      </w:r>
    </w:p>
    <w:p w14:paraId="4F918CAF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vzrůstající množství oprav zastaralého vybavení</w:t>
      </w:r>
    </w:p>
    <w:p w14:paraId="1DCF02AC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podíl na dotacích přiznaných škole nad rámec běžného rozpočtu (např. plavecký výcvik)</w:t>
      </w:r>
    </w:p>
    <w:p w14:paraId="29A645F2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6AD61700" w14:textId="77777777"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K podrobné analýze rozpočtu organizace (provozní i přímé výdaje za kalendářní rok) slouží účetní sestavy, zprávy o hospodaření a výkazy předané zřizovateli a také kontrolní činnost zřizovatele.</w:t>
      </w:r>
    </w:p>
    <w:p w14:paraId="323D3CC8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7251A024" w14:textId="77777777"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Svěřené finanční prostředky organizace využívá v maximální možné míře hospodárně a efektivně.</w:t>
      </w:r>
    </w:p>
    <w:p w14:paraId="40797CF7" w14:textId="77777777" w:rsidR="0048608C" w:rsidRPr="0048608C" w:rsidRDefault="0048608C" w:rsidP="0048608C">
      <w:pPr>
        <w:autoSpaceDE w:val="0"/>
        <w:autoSpaceDN w:val="0"/>
        <w:adjustRightInd w:val="0"/>
        <w:spacing w:after="160" w:line="256" w:lineRule="auto"/>
        <w:jc w:val="right"/>
        <w:rPr>
          <w:rFonts w:ascii="Calibri" w:eastAsia="Calibri" w:hAnsi="Calibri" w:cs="Calibri"/>
        </w:rPr>
      </w:pPr>
    </w:p>
    <w:p w14:paraId="0FBBDB30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4D4708B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4EE4F80" w14:textId="77777777" w:rsidR="0048608C" w:rsidRPr="0048608C" w:rsidRDefault="000D1F7A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Datum vypracování: 2. 12. 2024</w:t>
      </w:r>
    </w:p>
    <w:p w14:paraId="556CB485" w14:textId="47295725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Vypracoval</w:t>
      </w:r>
      <w:r w:rsidR="009958C0">
        <w:rPr>
          <w:rFonts w:ascii="Times New Roman" w:eastAsia="Calibri" w:hAnsi="Times New Roman" w:cs="Times New Roman"/>
          <w:sz w:val="24"/>
        </w:rPr>
        <w:t>a</w:t>
      </w:r>
      <w:r w:rsidRPr="0048608C">
        <w:rPr>
          <w:rFonts w:ascii="Times New Roman" w:eastAsia="Calibri" w:hAnsi="Times New Roman" w:cs="Times New Roman"/>
          <w:sz w:val="24"/>
        </w:rPr>
        <w:t>: Mgr. Zdeňka Hrnčířová</w:t>
      </w:r>
    </w:p>
    <w:p w14:paraId="4656360C" w14:textId="1779570D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zveřejnění návr</w:t>
      </w:r>
      <w:r>
        <w:rPr>
          <w:rFonts w:ascii="Times New Roman" w:eastAsia="Calibri" w:hAnsi="Times New Roman" w:cs="Times New Roman"/>
          <w:sz w:val="24"/>
        </w:rPr>
        <w:t xml:space="preserve">hu na úřední desce: </w:t>
      </w:r>
      <w:r w:rsidR="009958C0">
        <w:rPr>
          <w:rFonts w:ascii="Times New Roman" w:eastAsia="Calibri" w:hAnsi="Times New Roman" w:cs="Times New Roman"/>
          <w:sz w:val="24"/>
        </w:rPr>
        <w:t>2. 12. 2025</w:t>
      </w:r>
    </w:p>
    <w:p w14:paraId="74643B21" w14:textId="164A9B02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s</w:t>
      </w:r>
      <w:r>
        <w:rPr>
          <w:rFonts w:ascii="Times New Roman" w:eastAsia="Calibri" w:hAnsi="Times New Roman" w:cs="Times New Roman"/>
          <w:sz w:val="24"/>
        </w:rPr>
        <w:t>chválení zřizovatelem:</w:t>
      </w:r>
      <w:r w:rsidR="00F03CA2">
        <w:rPr>
          <w:rFonts w:ascii="Times New Roman" w:eastAsia="Calibri" w:hAnsi="Times New Roman" w:cs="Times New Roman"/>
          <w:sz w:val="24"/>
        </w:rPr>
        <w:t xml:space="preserve"> </w:t>
      </w:r>
      <w:r w:rsidR="009958C0">
        <w:rPr>
          <w:rFonts w:ascii="Times New Roman" w:eastAsia="Calibri" w:hAnsi="Times New Roman" w:cs="Times New Roman"/>
          <w:sz w:val="24"/>
        </w:rPr>
        <w:t>8.1.2025</w:t>
      </w:r>
      <w:r w:rsidR="000D1F7A">
        <w:rPr>
          <w:rFonts w:ascii="Times New Roman" w:eastAsia="Calibri" w:hAnsi="Times New Roman" w:cs="Times New Roman"/>
          <w:sz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</w:rPr>
        <w:t xml:space="preserve">Usnesení č.: </w:t>
      </w:r>
      <w:r w:rsidR="009958C0">
        <w:rPr>
          <w:rFonts w:ascii="Times New Roman" w:eastAsia="Calibri" w:hAnsi="Times New Roman" w:cs="Times New Roman"/>
          <w:sz w:val="24"/>
        </w:rPr>
        <w:t>R 521/49/25</w:t>
      </w:r>
    </w:p>
    <w:p w14:paraId="443D59D9" w14:textId="0B46AB94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</w:t>
      </w:r>
      <w:r>
        <w:rPr>
          <w:rFonts w:ascii="Times New Roman" w:eastAsia="Calibri" w:hAnsi="Times New Roman" w:cs="Times New Roman"/>
          <w:sz w:val="24"/>
        </w:rPr>
        <w:t xml:space="preserve">ění na úřední desce: </w:t>
      </w:r>
      <w:r w:rsidR="009958C0">
        <w:rPr>
          <w:rFonts w:ascii="Times New Roman" w:eastAsia="Calibri" w:hAnsi="Times New Roman" w:cs="Times New Roman"/>
          <w:sz w:val="24"/>
        </w:rPr>
        <w:t>2. 12. 2024 do 15. 1. 2025</w:t>
      </w:r>
    </w:p>
    <w:p w14:paraId="00ACB33A" w14:textId="77777777" w:rsid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</w:t>
      </w:r>
      <w:r w:rsidR="006E57D2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</w:p>
    <w:p w14:paraId="7C645FEE" w14:textId="77777777" w:rsidR="006E57D2" w:rsidRPr="0048608C" w:rsidRDefault="006E57D2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31C11F94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58E5485B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</w:pPr>
    </w:p>
    <w:p w14:paraId="6F15B1DC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lang w:eastAsia="cs-CZ"/>
        </w:rPr>
      </w:pP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</w:t>
      </w:r>
      <w:r w:rsidR="001A5E12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</w:t>
      </w: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</w:t>
      </w:r>
      <w:r w:rsidRPr="0048608C">
        <w:rPr>
          <w:rFonts w:ascii="Times New Roman" w:eastAsia="Times New Roman" w:hAnsi="Times New Roman" w:cs="Times New Roman"/>
          <w:color w:val="666666"/>
          <w:lang w:eastAsia="cs-CZ"/>
        </w:rPr>
        <w:t xml:space="preserve">Mgr. Zdeňka Hrnčířová       </w:t>
      </w:r>
    </w:p>
    <w:p w14:paraId="2E5526DB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13C0629F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sectPr w:rsidR="0048608C" w:rsidRPr="0048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D97"/>
    <w:multiLevelType w:val="hybridMultilevel"/>
    <w:tmpl w:val="0CBCD0C8"/>
    <w:lvl w:ilvl="0" w:tplc="5E2E8600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E2E8600">
      <w:start w:val="5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1795"/>
    <w:multiLevelType w:val="hybridMultilevel"/>
    <w:tmpl w:val="0E3A2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4751C"/>
    <w:multiLevelType w:val="hybridMultilevel"/>
    <w:tmpl w:val="EB7C9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93698">
    <w:abstractNumId w:val="1"/>
  </w:num>
  <w:num w:numId="2" w16cid:durableId="306403279">
    <w:abstractNumId w:val="0"/>
  </w:num>
  <w:num w:numId="3" w16cid:durableId="1253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8C"/>
    <w:rsid w:val="000064D9"/>
    <w:rsid w:val="00081AFE"/>
    <w:rsid w:val="00087A38"/>
    <w:rsid w:val="000A2646"/>
    <w:rsid w:val="000A28C6"/>
    <w:rsid w:val="000C311A"/>
    <w:rsid w:val="000D1F7A"/>
    <w:rsid w:val="000F2087"/>
    <w:rsid w:val="00114A7D"/>
    <w:rsid w:val="001A5E12"/>
    <w:rsid w:val="00356CC0"/>
    <w:rsid w:val="00406781"/>
    <w:rsid w:val="00436B47"/>
    <w:rsid w:val="004676F1"/>
    <w:rsid w:val="0048608C"/>
    <w:rsid w:val="005D0560"/>
    <w:rsid w:val="006009CF"/>
    <w:rsid w:val="006E57D2"/>
    <w:rsid w:val="009109CF"/>
    <w:rsid w:val="009958C0"/>
    <w:rsid w:val="00AB6A3E"/>
    <w:rsid w:val="00BE57A0"/>
    <w:rsid w:val="00CC37E8"/>
    <w:rsid w:val="00F03CA2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0CF5"/>
  <w15:docId w15:val="{ACDBEAD7-4BA7-49EF-8C6D-CF8352C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-ms@janske-laz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Zdenka Hrnčířová</cp:lastModifiedBy>
  <cp:revision>2</cp:revision>
  <cp:lastPrinted>2023-01-17T13:57:00Z</cp:lastPrinted>
  <dcterms:created xsi:type="dcterms:W3CDTF">2025-02-12T13:24:00Z</dcterms:created>
  <dcterms:modified xsi:type="dcterms:W3CDTF">2025-02-12T13:24:00Z</dcterms:modified>
</cp:coreProperties>
</file>